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17" w:lineRule="atLeast"/>
        <w:ind w:left="0" w:right="0" w:firstLine="0"/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</w:pP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  <w:lang w:val="en-US" w:eastAsia="zh-CN"/>
        </w:rPr>
        <w:t>E</w:t>
      </w:r>
      <w:r>
        <w:rPr>
          <w:rFonts w:hint="default" w:ascii="Calibri" w:hAnsi="Calibri" w:cs="Calibri"/>
          <w:i w:val="0"/>
          <w:caps w:val="0"/>
          <w:color w:val="333333"/>
          <w:spacing w:val="0"/>
          <w:sz w:val="45"/>
          <w:szCs w:val="45"/>
          <w:shd w:val="clear" w:fill="FFFFFF"/>
        </w:rPr>
        <w:t>lectric chain window opener</w:t>
      </w:r>
    </w:p>
    <w:p>
      <w:pPr>
        <w:rPr>
          <w:rFonts w:hint="default" w:ascii="Calibri" w:hAnsi="Calibri" w:cs="Calibri"/>
          <w:lang w:val="en-US" w:eastAsia="zh-CN"/>
        </w:rPr>
      </w:pP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cs="Calibri"/>
          <w:lang w:val="en-US" w:eastAsia="zh-CN"/>
        </w:rPr>
        <w:t>ULH40-2 Series  electric double chain window opener</w:t>
      </w:r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0" w:name="_GoBack"/>
      <w:bookmarkEnd w:id="0"/>
    </w:p>
    <w:p>
      <w:pP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Product features and advantages</w:t>
      </w:r>
      <w:r>
        <w:rPr>
          <w:rFonts w:hint="default" w:ascii="Calibri" w:hAnsi="Calibri" w:eastAsia="宋体" w:cs="Calibri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: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br w:type="textWrapping"/>
      </w:r>
    </w:p>
    <w:p>
      <w:pPr>
        <w:rPr>
          <w:rFonts w:hint="default" w:ascii="Calibri" w:hAnsi="Calibri" w:cs="Calibri"/>
          <w:lang w:val="en-US" w:eastAsia="zh-CN"/>
        </w:rPr>
      </w:pP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Suitable for opening all kinds of top/center/bottom hung windows and skylights;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Appearance is very exquisite and concise;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Overload protection, low noise design;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Double chains’ structure is suitable for opening the wide window (suitable for more than 1200mm width);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Adopt double metal plate design, more stable and smooth when running;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With built-in synchronous protection device;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Optional stainless steel chain;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Lifetime is more than 10000 push and pull cycles;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Stroke and thrust can be customized;</w:t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default" w:ascii="Calibri" w:hAnsi="Calibri" w:eastAsia="宋体" w:cs="Calibri"/>
          <w:i w:val="0"/>
          <w:caps w:val="0"/>
          <w:color w:val="333333"/>
          <w:spacing w:val="0"/>
          <w:sz w:val="21"/>
          <w:szCs w:val="21"/>
          <w:shd w:val="clear" w:fill="FFFFFF"/>
        </w:rPr>
        <w:t>The standard color is light grey, and color can be customized according to the customer's requirements.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242447"/>
    <w:rsid w:val="08DD066D"/>
    <w:rsid w:val="0AC168B9"/>
    <w:rsid w:val="0CCD2093"/>
    <w:rsid w:val="0CCF5782"/>
    <w:rsid w:val="0F293CD4"/>
    <w:rsid w:val="0F793124"/>
    <w:rsid w:val="10C75FF6"/>
    <w:rsid w:val="111C0794"/>
    <w:rsid w:val="181E2D17"/>
    <w:rsid w:val="20900A0C"/>
    <w:rsid w:val="277E0F79"/>
    <w:rsid w:val="2BDB6495"/>
    <w:rsid w:val="2EB07F93"/>
    <w:rsid w:val="32F83D77"/>
    <w:rsid w:val="33DC6576"/>
    <w:rsid w:val="3A401BA6"/>
    <w:rsid w:val="4806030E"/>
    <w:rsid w:val="495D1DAB"/>
    <w:rsid w:val="49F3042F"/>
    <w:rsid w:val="49F76484"/>
    <w:rsid w:val="4B67665D"/>
    <w:rsid w:val="4BD741AE"/>
    <w:rsid w:val="4C197439"/>
    <w:rsid w:val="4CDA7E2A"/>
    <w:rsid w:val="4F863820"/>
    <w:rsid w:val="53C137EA"/>
    <w:rsid w:val="55FE1858"/>
    <w:rsid w:val="579E16C8"/>
    <w:rsid w:val="6ED31DA6"/>
    <w:rsid w:val="6EFA311C"/>
    <w:rsid w:val="71BF4F00"/>
    <w:rsid w:val="77017E53"/>
    <w:rsid w:val="7A495A9A"/>
    <w:rsid w:val="7ABB229E"/>
    <w:rsid w:val="7F27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single"/>
    </w:rPr>
  </w:style>
  <w:style w:type="character" w:styleId="8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Office_10.1.0.7521_F1E327BC-269C-435d-A152-05C5408002CA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HB-170703A</dc:creator>
  <cp:lastModifiedBy>Susan</cp:lastModifiedBy>
  <dcterms:modified xsi:type="dcterms:W3CDTF">2018-10-23T06:54:14Z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2052-10.1.0.7521</vt:lpwstr>
  </property>
</Properties>
</file>